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A6" w:rsidRDefault="007B7FA6" w:rsidP="007B7FA6">
      <w:pPr>
        <w:jc w:val="center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>РЕКОМЕНДАЦИИ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7FA6">
        <w:rPr>
          <w:rFonts w:ascii="Times New Roman" w:hAnsi="Times New Roman" w:cs="Times New Roman"/>
          <w:sz w:val="28"/>
        </w:rPr>
        <w:t>обучающимся</w:t>
      </w:r>
      <w:proofErr w:type="gramEnd"/>
      <w:r w:rsidRPr="007B7FA6">
        <w:rPr>
          <w:rFonts w:ascii="Times New Roman" w:hAnsi="Times New Roman" w:cs="Times New Roman"/>
          <w:sz w:val="28"/>
        </w:rPr>
        <w:t xml:space="preserve"> по организации индивидуальной по</w:t>
      </w:r>
      <w:bookmarkStart w:id="0" w:name="_GoBack"/>
      <w:bookmarkEnd w:id="0"/>
      <w:r w:rsidRPr="007B7FA6">
        <w:rPr>
          <w:rFonts w:ascii="Times New Roman" w:hAnsi="Times New Roman" w:cs="Times New Roman"/>
          <w:sz w:val="28"/>
        </w:rPr>
        <w:t>дготовки к ОГЭ</w:t>
      </w:r>
      <w:r>
        <w:rPr>
          <w:rFonts w:ascii="Times New Roman" w:hAnsi="Times New Roman" w:cs="Times New Roman"/>
          <w:sz w:val="28"/>
        </w:rPr>
        <w:t xml:space="preserve"> по математике </w:t>
      </w:r>
    </w:p>
    <w:p w:rsidR="00571205" w:rsidRDefault="007B7FA6" w:rsidP="007B7FA6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(составлены на </w:t>
      </w:r>
      <w:r w:rsidRPr="007B7FA6">
        <w:rPr>
          <w:rFonts w:ascii="Times New Roman" w:hAnsi="Times New Roman" w:cs="Times New Roman"/>
          <w:sz w:val="28"/>
          <w:szCs w:val="28"/>
        </w:rPr>
        <w:t>основе «</w:t>
      </w:r>
      <w:r w:rsidRPr="007B7FA6">
        <w:rPr>
          <w:sz w:val="28"/>
          <w:szCs w:val="28"/>
        </w:rPr>
        <w:t>МЕТОДИЧЕСКИЕ РЕКОМЕНДАЦИИ обучающимся по организации индивидуальной подгот</w:t>
      </w:r>
      <w:r w:rsidRPr="007B7FA6">
        <w:rPr>
          <w:sz w:val="28"/>
          <w:szCs w:val="28"/>
        </w:rPr>
        <w:t>овки к ОГЭ 2020 года по предмету МАТЕМАТИКА.</w:t>
      </w:r>
      <w:proofErr w:type="gramEnd"/>
      <w:r w:rsidRPr="007B7FA6">
        <w:rPr>
          <w:sz w:val="28"/>
          <w:szCs w:val="28"/>
        </w:rPr>
        <w:t xml:space="preserve"> </w:t>
      </w:r>
      <w:r w:rsidRPr="007B7FA6">
        <w:rPr>
          <w:sz w:val="28"/>
          <w:szCs w:val="28"/>
        </w:rPr>
        <w:t>Авторы-составители: И.В. Ященко, А.В. Семенов, М.А. Черняева</w:t>
      </w:r>
      <w:r w:rsidRPr="007B7FA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Москва, 2020 </w:t>
      </w:r>
      <w:r w:rsidRPr="007B7FA6">
        <w:rPr>
          <w:sz w:val="28"/>
          <w:szCs w:val="28"/>
        </w:rPr>
        <w:t>© ФГБНУ "Федеральный инс</w:t>
      </w:r>
      <w:r>
        <w:rPr>
          <w:sz w:val="28"/>
          <w:szCs w:val="28"/>
        </w:rPr>
        <w:t>титут педагогических измерений"</w:t>
      </w:r>
      <w:r w:rsidRPr="007B7FA6">
        <w:rPr>
          <w:sz w:val="28"/>
          <w:szCs w:val="28"/>
        </w:rPr>
        <w:t>)</w:t>
      </w:r>
      <w:proofErr w:type="gramEnd"/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Дорогие друзья! Скоро Вам предстоит сдать основной государственный экзамен (ОГЭ) по математике. Ваша основная задача – показать хорошую математическую подготовку и получить высокий балл. Подготовка будет эффективной, если Вы будете систематически заниматься. Данные рекомендации помогут Вам в подготовке к экзамену.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Экзаменационная работа по математике содержит 26 заданий и состоит из двух частей. Часть 1 содержит 20 заданий с кратким ответом базового уровня сложности; часть 2 – шесть заданий с развёрнутым ответом повышенного и высокого уровней сложности. На выполнение экзаменационной работы по математике отводится 3 часа 55 минут (235 минут).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В части 1 экзаменационной работы содержатся задания по всем ключевым разделам курса математики: числа и вычисления, алгебраические выражения, уравнения и неравенства, числовые последовательности, функции и графики, координаты на прямой и плоскости, геометрия, статистика и теория вероятностей. Все задания части 1 направлены на проверку владения основными алгоритмами, знания и понимания ключевых элементов содержания (математических понятий, их свойств, приёмов решения задач и проч.), умений пользоваться математической записью, использовать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В части 1 есть блок практико-ориентированных заданий 1–5, объединённый общим условием – описанием.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Ответом к заданиям 7 и 15 является одна цифра, которая соответствует номеру правильного ответа, для остальных заданий части 1 ответом является число или последовательность цифр (если получилась обыкновенная дробь, её нужно записать в виде десятичной дроби).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В части 2 экзаменационной работы содержатся задания по следующим разделам курса математики: уравнения и неравенства, функции и графики, </w:t>
      </w:r>
      <w:r w:rsidRPr="007B7FA6">
        <w:rPr>
          <w:rFonts w:ascii="Times New Roman" w:hAnsi="Times New Roman" w:cs="Times New Roman"/>
          <w:sz w:val="28"/>
        </w:rPr>
        <w:lastRenderedPageBreak/>
        <w:t>геометрия. Задания этой части направлены на проверку таких качеств математической подготовки обучающихся, как: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 </w:t>
      </w:r>
      <w:r w:rsidRPr="007B7FA6">
        <w:rPr>
          <w:rFonts w:ascii="Times New Roman" w:hAnsi="Times New Roman" w:cs="Times New Roman"/>
          <w:sz w:val="28"/>
        </w:rPr>
        <w:sym w:font="Symbol" w:char="F0B7"/>
      </w:r>
      <w:r w:rsidRPr="007B7FA6">
        <w:rPr>
          <w:rFonts w:ascii="Times New Roman" w:hAnsi="Times New Roman" w:cs="Times New Roman"/>
          <w:sz w:val="28"/>
        </w:rPr>
        <w:t xml:space="preserve"> уверенное владение формально-оперативным алгебраическим аппаратом;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sym w:font="Symbol" w:char="F0B7"/>
      </w:r>
      <w:r w:rsidRPr="007B7FA6">
        <w:rPr>
          <w:rFonts w:ascii="Times New Roman" w:hAnsi="Times New Roman" w:cs="Times New Roman"/>
          <w:sz w:val="28"/>
        </w:rPr>
        <w:t xml:space="preserve"> умение решить комплексную задачу, включающую в себя знания из разных тем курса алгебры;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sym w:font="Symbol" w:char="F0B7"/>
      </w:r>
      <w:r w:rsidRPr="007B7FA6">
        <w:rPr>
          <w:rFonts w:ascii="Times New Roman" w:hAnsi="Times New Roman" w:cs="Times New Roman"/>
          <w:sz w:val="28"/>
        </w:rPr>
        <w:t xml:space="preserve"> умение решить планиметрическую задачу, применяя различные теоретические знания курса геометрии;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sym w:font="Symbol" w:char="F0B7"/>
      </w:r>
      <w:r w:rsidRPr="007B7FA6">
        <w:rPr>
          <w:rFonts w:ascii="Times New Roman" w:hAnsi="Times New Roman" w:cs="Times New Roman"/>
          <w:sz w:val="28"/>
        </w:rPr>
        <w:t xml:space="preserve"> умение математически грамотно и ясно записать решение, приводя при этом необходимые пояснения и обоснования;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sym w:font="Symbol" w:char="F0B7"/>
      </w:r>
      <w:r w:rsidRPr="007B7FA6">
        <w:rPr>
          <w:rFonts w:ascii="Times New Roman" w:hAnsi="Times New Roman" w:cs="Times New Roman"/>
          <w:sz w:val="28"/>
        </w:rPr>
        <w:t xml:space="preserve"> владение широким спектром приёмов и способов рассуждений.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Решения и ответы всех заданий этой части должны быть записаны в бланке ответов № 2.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На экзамене разрешается пользоваться справочными материалами, выдаваемыми вместе с работой. Разрешается также использовать линейку. Запрещается использовать инструменты с нанесёнными на них справочными материалами. Калькулятор на экзамене не используется.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 xml:space="preserve">Максимальное количество первичных баллов, которое может получить участник экзамена за выполнение всей экзаменационной работы, – 32 балла. </w:t>
      </w:r>
    </w:p>
    <w:p w:rsidR="00885A86" w:rsidRDefault="007B7FA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7FA6">
        <w:rPr>
          <w:rFonts w:ascii="Times New Roman" w:hAnsi="Times New Roman" w:cs="Times New Roman"/>
          <w:sz w:val="28"/>
        </w:rPr>
        <w:t>Для прохождения государственной итоговой аттестации необходимо набрать не менее 8 первичных баллов, из которых не менее 2 первичных баллов должны быть получены за решение заданий по геометрии (номера заданий 16–20, 24–26). Полученные баллы переводятся в отметку по математике по пятибалльной шкале. Результаты экзамена могут быть использованы при приеме обучающихся в профильные классы средней школы</w:t>
      </w:r>
      <w:r w:rsidR="00885A86">
        <w:rPr>
          <w:rFonts w:ascii="Times New Roman" w:hAnsi="Times New Roman" w:cs="Times New Roman"/>
          <w:sz w:val="28"/>
        </w:rPr>
        <w:t xml:space="preserve"> </w:t>
      </w:r>
      <w:r w:rsidR="00885A86" w:rsidRPr="00885A86">
        <w:rPr>
          <w:rFonts w:ascii="Times New Roman" w:hAnsi="Times New Roman" w:cs="Times New Roman"/>
          <w:sz w:val="28"/>
        </w:rPr>
        <w:t xml:space="preserve">естественнонаучного профиля, экономического профиля, физико-математического профиля и других. </w:t>
      </w:r>
    </w:p>
    <w:p w:rsidR="00885A86" w:rsidRDefault="00885A8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85A86">
        <w:rPr>
          <w:rFonts w:ascii="Times New Roman" w:hAnsi="Times New Roman" w:cs="Times New Roman"/>
          <w:sz w:val="28"/>
        </w:rPr>
        <w:t xml:space="preserve">При самостоятельной подготовке к экзамену рекомендуется использовать следующую таблицу, включающую все темы и элементы содержания, которые могут быть проверены на основном государственном экзамене по математике (таблица 1). </w:t>
      </w:r>
    </w:p>
    <w:p w:rsidR="007B7FA6" w:rsidRDefault="00885A8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85A86">
        <w:rPr>
          <w:rFonts w:ascii="Times New Roman" w:hAnsi="Times New Roman" w:cs="Times New Roman"/>
          <w:sz w:val="28"/>
        </w:rPr>
        <w:t xml:space="preserve">Отметьте, какие темы Вы уже </w:t>
      </w:r>
      <w:proofErr w:type="gramStart"/>
      <w:r w:rsidRPr="00885A86">
        <w:rPr>
          <w:rFonts w:ascii="Times New Roman" w:hAnsi="Times New Roman" w:cs="Times New Roman"/>
          <w:sz w:val="28"/>
        </w:rPr>
        <w:t>изучили</w:t>
      </w:r>
      <w:proofErr w:type="gramEnd"/>
      <w:r w:rsidRPr="00885A86">
        <w:rPr>
          <w:rFonts w:ascii="Times New Roman" w:hAnsi="Times New Roman" w:cs="Times New Roman"/>
          <w:sz w:val="28"/>
        </w:rPr>
        <w:t xml:space="preserve"> / повторили, а какие ещё предстоит изучить / повторить. Так Вы сможете спланировать свою подготовку к экзамену</w:t>
      </w:r>
    </w:p>
    <w:p w:rsidR="00885A86" w:rsidRDefault="00885A8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85A86" w:rsidRDefault="00885A8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85A86" w:rsidRDefault="00885A8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85A86" w:rsidRDefault="00885A8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85A86" w:rsidRDefault="00885A86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49B0" w:rsidRDefault="009B49B0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49B0" w:rsidRDefault="009B49B0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27F99E" wp14:editId="76A014F6">
            <wp:simplePos x="0" y="0"/>
            <wp:positionH relativeFrom="column">
              <wp:posOffset>108585</wp:posOffset>
            </wp:positionH>
            <wp:positionV relativeFrom="paragraph">
              <wp:posOffset>6451600</wp:posOffset>
            </wp:positionV>
            <wp:extent cx="585216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516" y="21087"/>
                <wp:lineTo x="215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6" t="50000" r="31601" b="40086"/>
                    <a:stretch/>
                  </pic:blipFill>
                  <pic:spPr bwMode="auto">
                    <a:xfrm>
                      <a:off x="0" y="0"/>
                      <a:ext cx="5852160" cy="93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948ECF" wp14:editId="5B375E42">
            <wp:simplePos x="0" y="0"/>
            <wp:positionH relativeFrom="column">
              <wp:posOffset>70485</wp:posOffset>
            </wp:positionH>
            <wp:positionV relativeFrom="paragraph">
              <wp:posOffset>6985</wp:posOffset>
            </wp:positionV>
            <wp:extent cx="5891530" cy="6344920"/>
            <wp:effectExtent l="0" t="0" r="0" b="0"/>
            <wp:wrapThrough wrapText="bothSides">
              <wp:wrapPolygon edited="0">
                <wp:start x="0" y="0"/>
                <wp:lineTo x="0" y="21531"/>
                <wp:lineTo x="21512" y="21531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2" t="22792" r="31539" b="10198"/>
                    <a:stretch/>
                  </pic:blipFill>
                  <pic:spPr bwMode="auto">
                    <a:xfrm>
                      <a:off x="0" y="0"/>
                      <a:ext cx="5891530" cy="634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9B0" w:rsidRPr="009B49B0" w:rsidRDefault="009B49B0" w:rsidP="00885A8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49B0">
        <w:rPr>
          <w:rFonts w:ascii="Times New Roman" w:hAnsi="Times New Roman" w:cs="Times New Roman"/>
          <w:sz w:val="28"/>
        </w:rPr>
        <w:t>Рекомендую</w:t>
      </w:r>
      <w:r w:rsidRPr="009B49B0">
        <w:rPr>
          <w:rFonts w:ascii="Times New Roman" w:hAnsi="Times New Roman" w:cs="Times New Roman"/>
          <w:sz w:val="28"/>
        </w:rPr>
        <w:t xml:space="preserve"> придерживаться следующих этапов индивидуальной подготовки.</w:t>
      </w:r>
    </w:p>
    <w:p w:rsidR="009B49B0" w:rsidRDefault="009B49B0" w:rsidP="009B49B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49B0">
        <w:rPr>
          <w:rFonts w:ascii="Times New Roman" w:hAnsi="Times New Roman" w:cs="Times New Roman"/>
          <w:b/>
          <w:sz w:val="28"/>
        </w:rPr>
        <w:t xml:space="preserve">Определить свой уровень подготовки </w:t>
      </w:r>
    </w:p>
    <w:p w:rsidR="009B49B0" w:rsidRDefault="009B49B0" w:rsidP="009B49B0">
      <w:pPr>
        <w:spacing w:after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B49B0">
        <w:rPr>
          <w:rFonts w:ascii="Times New Roman" w:hAnsi="Times New Roman" w:cs="Times New Roman"/>
          <w:sz w:val="28"/>
        </w:rPr>
        <w:t xml:space="preserve">Для подготовки к экзамену нужно определить уровень своих знаний и умений. Нужно решить три-пять разных вариантов, соответствующих </w:t>
      </w:r>
      <w:r w:rsidRPr="009B49B0">
        <w:rPr>
          <w:rFonts w:ascii="Times New Roman" w:hAnsi="Times New Roman" w:cs="Times New Roman"/>
          <w:sz w:val="28"/>
        </w:rPr>
        <w:lastRenderedPageBreak/>
        <w:t>демонстрационному варианту ОГЭ 2020 г. Демонстрационный вариант КИМ ОГЭ опубликован в специализированном разделе официального сайта ФГБНУ «ФИПИ» или по ссылке http://fipi.ru/materials. На выполнение каждого варианта следует отводить не менее трёх часов.</w:t>
      </w:r>
      <w:r w:rsidRPr="009B49B0">
        <w:rPr>
          <w:sz w:val="28"/>
        </w:rPr>
        <w:t xml:space="preserve">     </w:t>
      </w:r>
    </w:p>
    <w:p w:rsidR="00885A86" w:rsidRPr="009B49B0" w:rsidRDefault="009B49B0" w:rsidP="009B49B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</w:t>
      </w:r>
      <w:r w:rsidRPr="009B49B0">
        <w:rPr>
          <w:sz w:val="28"/>
        </w:rPr>
        <w:t xml:space="preserve"> </w:t>
      </w:r>
      <w:r w:rsidRPr="009B49B0">
        <w:rPr>
          <w:rFonts w:ascii="Times New Roman" w:hAnsi="Times New Roman" w:cs="Times New Roman"/>
          <w:sz w:val="36"/>
        </w:rPr>
        <w:t xml:space="preserve"> </w:t>
      </w:r>
      <w:r w:rsidR="00885A86" w:rsidRPr="009B49B0">
        <w:rPr>
          <w:rFonts w:ascii="Times New Roman" w:hAnsi="Times New Roman" w:cs="Times New Roman"/>
          <w:sz w:val="28"/>
        </w:rPr>
        <w:t>Результаты нужно занести в лист достижений – таблицу, в которой столбик – вариант (номер варианта, работы), строчки – номера заданий, например, обозначая правильные ответы знаком «+», а неправильные знаком «</w:t>
      </w:r>
      <w:proofErr w:type="gramStart"/>
      <w:r w:rsidR="00885A86" w:rsidRPr="009B49B0">
        <w:rPr>
          <w:rFonts w:ascii="Times New Roman" w:hAnsi="Times New Roman" w:cs="Times New Roman"/>
          <w:sz w:val="28"/>
        </w:rPr>
        <w:t>–»</w:t>
      </w:r>
      <w:proofErr w:type="gramEnd"/>
      <w:r w:rsidR="00885A86" w:rsidRPr="009B49B0">
        <w:rPr>
          <w:rFonts w:ascii="Times New Roman" w:hAnsi="Times New Roman" w:cs="Times New Roman"/>
          <w:sz w:val="28"/>
        </w:rPr>
        <w:t>. В таблице 2 приведена часть листа достижений.</w:t>
      </w:r>
      <w:r w:rsidR="00885A86" w:rsidRPr="009B49B0">
        <w:rPr>
          <w:noProof/>
          <w:sz w:val="28"/>
          <w:lang w:eastAsia="ru-RU"/>
        </w:rPr>
        <w:t xml:space="preserve"> </w:t>
      </w:r>
    </w:p>
    <w:p w:rsidR="00B65EA6" w:rsidRDefault="009B49B0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D61307" wp14:editId="0CA4AD8B">
            <wp:simplePos x="0" y="0"/>
            <wp:positionH relativeFrom="column">
              <wp:posOffset>-193675</wp:posOffset>
            </wp:positionH>
            <wp:positionV relativeFrom="paragraph">
              <wp:posOffset>81915</wp:posOffset>
            </wp:positionV>
            <wp:extent cx="6263640" cy="1855470"/>
            <wp:effectExtent l="0" t="0" r="3810" b="0"/>
            <wp:wrapThrough wrapText="bothSides">
              <wp:wrapPolygon edited="0">
                <wp:start x="0" y="0"/>
                <wp:lineTo x="0" y="21290"/>
                <wp:lineTo x="21547" y="21290"/>
                <wp:lineTo x="215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2" t="26667" r="26538" b="49629"/>
                    <a:stretch/>
                  </pic:blipFill>
                  <pic:spPr bwMode="auto">
                    <a:xfrm>
                      <a:off x="0" y="0"/>
                      <a:ext cx="6263640" cy="185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A86" w:rsidRPr="00B65EA6">
        <w:rPr>
          <w:rFonts w:ascii="Times New Roman" w:hAnsi="Times New Roman" w:cs="Times New Roman"/>
          <w:sz w:val="28"/>
        </w:rPr>
        <w:t>В листе достижений будут видны задания, при выполнении которых возникли трудности (знак «</w:t>
      </w:r>
      <w:proofErr w:type="gramStart"/>
      <w:r w:rsidR="00885A86" w:rsidRPr="00B65EA6">
        <w:rPr>
          <w:rFonts w:ascii="Times New Roman" w:hAnsi="Times New Roman" w:cs="Times New Roman"/>
          <w:sz w:val="28"/>
        </w:rPr>
        <w:t>–»</w:t>
      </w:r>
      <w:proofErr w:type="gramEnd"/>
      <w:r w:rsidR="00885A86" w:rsidRPr="00B65EA6">
        <w:rPr>
          <w:rFonts w:ascii="Times New Roman" w:hAnsi="Times New Roman" w:cs="Times New Roman"/>
          <w:sz w:val="28"/>
        </w:rPr>
        <w:t xml:space="preserve">). Лист достижений позволит определить уровень подготовки и темы, задания по которым решаются всегда правильно, решаются не всегда правильно и не решаются или решаются неверно. </w:t>
      </w:r>
    </w:p>
    <w:p w:rsidR="00B65EA6" w:rsidRPr="00B65EA6" w:rsidRDefault="00885A86" w:rsidP="00B65E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65EA6">
        <w:rPr>
          <w:rFonts w:ascii="Times New Roman" w:hAnsi="Times New Roman" w:cs="Times New Roman"/>
          <w:b/>
          <w:sz w:val="28"/>
        </w:rPr>
        <w:t xml:space="preserve">2. Сформулировать цель сдачи экзамена </w:t>
      </w:r>
    </w:p>
    <w:p w:rsidR="00B65EA6" w:rsidRDefault="00885A8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EA6">
        <w:rPr>
          <w:rFonts w:ascii="Times New Roman" w:hAnsi="Times New Roman" w:cs="Times New Roman"/>
          <w:sz w:val="28"/>
        </w:rPr>
        <w:t xml:space="preserve">Для подготовки к экзамену нужно определить цель сдачи экзамена. Для того чтобы преодолеть минимальный балл (набрать не менее 8 первичных баллов, из которых не менее 2 баллов за решение геометрических задач 16–20, 24–26), достаточно выполнять задания части 1. Для сдачи экзамена и продолжения обучения в средней школе с изучением математики на базовом уровне достаточно выполнить задания части 1. Для получения отметки «4» (15–21 первичный балл) достаточно выполнить задания части 1, а для получения отметки «5» (22–32 первичных балла) нужно выполнять и задания части 2. Для сдачи экзамена и продолжения обучения в 10–11 классах с изучением математики на углублённом уровне нужно выполнять все задания экзаменационной работы. Для обучения в 10–11 классах естественнонаучного профиля рекомендовано не менее 18 первичных баллов, из них не менее 6 по геометрии; для экономического профиля – 18 первичных баллов, из них не менее 5 по геометрии; для физико-математического профиля – 19 первичных баллов, из них не менее 7 по геометрии. </w:t>
      </w:r>
    </w:p>
    <w:p w:rsidR="00B65EA6" w:rsidRPr="00B65EA6" w:rsidRDefault="00885A86" w:rsidP="00B65E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65EA6">
        <w:rPr>
          <w:rFonts w:ascii="Times New Roman" w:hAnsi="Times New Roman" w:cs="Times New Roman"/>
          <w:b/>
          <w:sz w:val="28"/>
        </w:rPr>
        <w:t>3. Выстроить стратегию подготовки к экзамену</w:t>
      </w:r>
    </w:p>
    <w:p w:rsidR="00885A86" w:rsidRDefault="00885A8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EA6">
        <w:rPr>
          <w:rFonts w:ascii="Times New Roman" w:hAnsi="Times New Roman" w:cs="Times New Roman"/>
          <w:sz w:val="28"/>
        </w:rPr>
        <w:lastRenderedPageBreak/>
        <w:t xml:space="preserve"> </w:t>
      </w:r>
      <w:proofErr w:type="gramStart"/>
      <w:r w:rsidRPr="00B65EA6">
        <w:rPr>
          <w:rFonts w:ascii="Times New Roman" w:hAnsi="Times New Roman" w:cs="Times New Roman"/>
          <w:sz w:val="28"/>
        </w:rPr>
        <w:t>Верно</w:t>
      </w:r>
      <w:proofErr w:type="gramEnd"/>
      <w:r w:rsidRPr="00B65EA6">
        <w:rPr>
          <w:rFonts w:ascii="Times New Roman" w:hAnsi="Times New Roman" w:cs="Times New Roman"/>
          <w:sz w:val="28"/>
        </w:rPr>
        <w:t xml:space="preserve"> сформулированная цель с учётом уровня подготовки позволит спокойно готовиться к экзамену. При этом повторение должно быть тематическим. Если цель – только сдать экзамен, а уровень подготовки низкий, то нужно тренироваться выполнять задания, которые хорошо получаются, добиваться стабильного верного их решения, постепенно переходя к решению новых задач, изучив материал по учебникам, с использованием заданий </w:t>
      </w:r>
      <w:proofErr w:type="spellStart"/>
      <w:r w:rsidRPr="00B65EA6">
        <w:rPr>
          <w:rFonts w:ascii="Times New Roman" w:hAnsi="Times New Roman" w:cs="Times New Roman"/>
          <w:sz w:val="28"/>
        </w:rPr>
        <w:t>видеоуроков</w:t>
      </w:r>
      <w:proofErr w:type="spellEnd"/>
      <w:r w:rsidRPr="00B65EA6">
        <w:rPr>
          <w:rFonts w:ascii="Times New Roman" w:hAnsi="Times New Roman" w:cs="Times New Roman"/>
          <w:sz w:val="28"/>
        </w:rPr>
        <w:t>, пособий. В первую очередь следует обратить внимание на правильность понимания вопроса задания, правильность вычислений</w:t>
      </w:r>
    </w:p>
    <w:p w:rsid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EA6">
        <w:rPr>
          <w:rFonts w:ascii="Times New Roman" w:hAnsi="Times New Roman" w:cs="Times New Roman"/>
          <w:sz w:val="28"/>
        </w:rPr>
        <w:t xml:space="preserve">Если цель – сдать экзамен на отметку не ниже «4», а уровень подготовки средний, то нужно тренироваться выполнять все задания части 1. При выполнении заданий, которые хорошо получаются, добиваться стабильного верного решения, постепенно переходя к решению новых задач, изучив материал по учебникам, с использованием заданий </w:t>
      </w:r>
      <w:proofErr w:type="spellStart"/>
      <w:r w:rsidRPr="00B65EA6">
        <w:rPr>
          <w:rFonts w:ascii="Times New Roman" w:hAnsi="Times New Roman" w:cs="Times New Roman"/>
          <w:sz w:val="28"/>
        </w:rPr>
        <w:t>видеоуроков</w:t>
      </w:r>
      <w:proofErr w:type="spellEnd"/>
      <w:r w:rsidRPr="00B65EA6">
        <w:rPr>
          <w:rFonts w:ascii="Times New Roman" w:hAnsi="Times New Roman" w:cs="Times New Roman"/>
          <w:sz w:val="28"/>
        </w:rPr>
        <w:t>, пособий. Следует обращать внимание на правильность вычислений.</w:t>
      </w:r>
    </w:p>
    <w:p w:rsid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EA6">
        <w:rPr>
          <w:rFonts w:ascii="Times New Roman" w:hAnsi="Times New Roman" w:cs="Times New Roman"/>
          <w:sz w:val="28"/>
        </w:rPr>
        <w:t xml:space="preserve">Если цель сдать экзамен на отметку не ниже «5», а уровень подготовки – средний или высокий, то нужно тренироваться выполнять все задания части 1, добиваться стабильного верного решения, постепенно переходя к решению задач части 2, изучив материал по учебникам, с использованием заданий </w:t>
      </w:r>
      <w:proofErr w:type="spellStart"/>
      <w:r w:rsidRPr="00B65EA6">
        <w:rPr>
          <w:rFonts w:ascii="Times New Roman" w:hAnsi="Times New Roman" w:cs="Times New Roman"/>
          <w:sz w:val="28"/>
        </w:rPr>
        <w:t>видеоуроков</w:t>
      </w:r>
      <w:proofErr w:type="spellEnd"/>
      <w:r w:rsidRPr="00B65EA6">
        <w:rPr>
          <w:rFonts w:ascii="Times New Roman" w:hAnsi="Times New Roman" w:cs="Times New Roman"/>
          <w:sz w:val="28"/>
        </w:rPr>
        <w:t xml:space="preserve">, пособий. При выполнении задач части 2 нужно обращать внимание на обоснованность и правильность записи решения. </w:t>
      </w:r>
    </w:p>
    <w:p w:rsid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EA6">
        <w:rPr>
          <w:rFonts w:ascii="Times New Roman" w:hAnsi="Times New Roman" w:cs="Times New Roman"/>
          <w:sz w:val="28"/>
        </w:rPr>
        <w:t xml:space="preserve">Правильная стратегия подготовки – постепенно добиваться стабильных результатов в определённых темах и заданиях, тогда на экзамене эти задания не покажутся сложными. Лист достижений в этом поможет. </w:t>
      </w:r>
    </w:p>
    <w:p w:rsid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EA6">
        <w:rPr>
          <w:rFonts w:ascii="Times New Roman" w:hAnsi="Times New Roman" w:cs="Times New Roman"/>
          <w:sz w:val="28"/>
        </w:rPr>
        <w:t xml:space="preserve">Изучение тем, знания по которым минимальны, и проработку соответствующих позиций в экзамене следует исключить из подготовки. </w:t>
      </w:r>
    </w:p>
    <w:p w:rsidR="00B65EA6" w:rsidRP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65EA6">
        <w:rPr>
          <w:rFonts w:ascii="Times New Roman" w:hAnsi="Times New Roman" w:cs="Times New Roman"/>
          <w:b/>
          <w:sz w:val="28"/>
        </w:rPr>
        <w:t xml:space="preserve">4. Выстроить график подготовки к экзамену </w:t>
      </w:r>
    </w:p>
    <w:p w:rsidR="00B65EA6" w:rsidRP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noProof/>
          <w:sz w:val="36"/>
          <w:lang w:eastAsia="ru-RU"/>
        </w:rPr>
      </w:pPr>
      <w:r w:rsidRPr="00B65EA6">
        <w:rPr>
          <w:rFonts w:ascii="Times New Roman" w:hAnsi="Times New Roman" w:cs="Times New Roman"/>
          <w:sz w:val="28"/>
        </w:rPr>
        <w:t xml:space="preserve">Заниматься математикой нужно постоянно, желательно каждый день, чередуя повторение тем с решением полных вариантов. Каждое занятие должно включать в себя решение задач практико-ориентированного блока, решение задач по алгебре и обязательно решение задач по геометрии по определённым темам. Если какая-то тема вызывает трудности, но при этом определённые знания есть, ей надо уделить больше времени – обратиться к учебнику, </w:t>
      </w:r>
      <w:proofErr w:type="spellStart"/>
      <w:r w:rsidRPr="00B65EA6">
        <w:rPr>
          <w:rFonts w:ascii="Times New Roman" w:hAnsi="Times New Roman" w:cs="Times New Roman"/>
          <w:sz w:val="28"/>
        </w:rPr>
        <w:t>видеоурокам</w:t>
      </w:r>
      <w:proofErr w:type="spellEnd"/>
      <w:r w:rsidRPr="00B65EA6">
        <w:rPr>
          <w:rFonts w:ascii="Times New Roman" w:hAnsi="Times New Roman" w:cs="Times New Roman"/>
          <w:sz w:val="28"/>
        </w:rPr>
        <w:t>, пособиям. Если же тема не входит в Ваш индивидуальный план подготовки, соответствующие задания целесообразно пропускать. В период подготовки к экзамену важно накопить опыт решения разных задач на каждой позиции, используя Открытый банк заданий ОГЭ, размещённый на официальном сайте ФГБНУ «ФИПИ».</w:t>
      </w:r>
    </w:p>
    <w:p w:rsid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EA6">
        <w:rPr>
          <w:rFonts w:ascii="Times New Roman" w:hAnsi="Times New Roman" w:cs="Times New Roman"/>
          <w:sz w:val="28"/>
        </w:rPr>
        <w:lastRenderedPageBreak/>
        <w:t xml:space="preserve">Всегда следует внимательно читать условия заданий. Также следует отрабатывать безошибочное выполнение арифметических действий. При подготовке к экзамену все вычисления должны выполняться без калькулятора (как на экзамене). На черновике нужно записывать выражение и вычисления «в столбик». В самом решении писать порядок действий, записывать подробно приведение дробей к общему знаменателю, сложение, вычитание, умножение и деление дробей. </w:t>
      </w:r>
    </w:p>
    <w:p w:rsidR="00885A8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5EA6">
        <w:rPr>
          <w:rFonts w:ascii="Times New Roman" w:hAnsi="Times New Roman" w:cs="Times New Roman"/>
          <w:sz w:val="28"/>
        </w:rPr>
        <w:t>Решения практически всех заданий с кратким ответом нужно записывать в черновике и обязательно делать проверку не только «глазами», но и «обратным действием», или прикидкой, или оценкой. Например, выполнив деление, проверить умножением. Получив корни уравнения, проверить подстановкой найденных чисел в уравнение. При возможности проверять ответы на реалистичность.</w:t>
      </w:r>
    </w:p>
    <w:p w:rsid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65EA6" w:rsidRP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65EA6">
        <w:rPr>
          <w:rFonts w:ascii="Times New Roman" w:hAnsi="Times New Roman" w:cs="Times New Roman"/>
          <w:noProof/>
          <w:sz w:val="28"/>
          <w:lang w:eastAsia="ru-RU"/>
        </w:rPr>
        <w:t>При индивидуальной подготовке к экзамену нужно использовать задачи из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B65EA6">
        <w:rPr>
          <w:rFonts w:ascii="Times New Roman" w:hAnsi="Times New Roman" w:cs="Times New Roman"/>
          <w:noProof/>
          <w:sz w:val="28"/>
          <w:lang w:eastAsia="ru-RU"/>
        </w:rPr>
        <w:t>Открытого банка заданий ОГЭ, размещённого на официальном сайте ФГБНУ «ФИПИ».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B65EA6">
        <w:rPr>
          <w:rFonts w:ascii="Times New Roman" w:hAnsi="Times New Roman" w:cs="Times New Roman"/>
          <w:noProof/>
          <w:sz w:val="28"/>
          <w:lang w:eastAsia="ru-RU"/>
        </w:rPr>
        <w:t xml:space="preserve">Задания по математике распределены по следующим разделам: числа и вычисления, алгебраические выражения, уравнения и неравенства, числовые последовательности, функции, координаты на прямой и плоскости, геометрия, статистика и теория вероятностей, практические задачи. </w:t>
      </w:r>
    </w:p>
    <w:p w:rsidR="00B65EA6" w:rsidRP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65EA6">
        <w:rPr>
          <w:rFonts w:ascii="Times New Roman" w:hAnsi="Times New Roman" w:cs="Times New Roman"/>
          <w:noProof/>
          <w:sz w:val="28"/>
          <w:lang w:eastAsia="ru-RU"/>
        </w:rPr>
        <w:t>Также при индивидуальной подготовке к основному государственному экзамену полезно использовать авторитетные дистанционные сервисы и учебные пособия, пособия с типовыми вариантами для подготовки к ОГЭ (прошедшие научно-методическую оценку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B65EA6">
        <w:rPr>
          <w:rFonts w:ascii="Times New Roman" w:hAnsi="Times New Roman" w:cs="Times New Roman"/>
          <w:noProof/>
          <w:sz w:val="28"/>
          <w:lang w:eastAsia="ru-RU"/>
        </w:rPr>
        <w:t>ФГБНУ «ФИПИ»).</w:t>
      </w:r>
    </w:p>
    <w:p w:rsidR="00B65EA6" w:rsidRP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65EA6">
        <w:rPr>
          <w:rFonts w:ascii="Times New Roman" w:hAnsi="Times New Roman" w:cs="Times New Roman"/>
          <w:noProof/>
          <w:sz w:val="28"/>
          <w:lang w:eastAsia="ru-RU"/>
        </w:rPr>
        <w:t> На портале Яндекс.Эфир организованы трансляции видеоуроков по подготовке к ОГЭ, сопровождающиеся электронными тренингами.</w:t>
      </w:r>
    </w:p>
    <w:p w:rsidR="00B65EA6" w:rsidRP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65EA6">
        <w:rPr>
          <w:rFonts w:ascii="Times New Roman" w:hAnsi="Times New Roman" w:cs="Times New Roman"/>
          <w:noProof/>
          <w:sz w:val="28"/>
          <w:lang w:eastAsia="ru-RU"/>
        </w:rPr>
        <w:t> На портале Московской электронной школы в разделе «Мои достижения» есть библиотека вариантов для самопроверки, уроки повторения материала.</w:t>
      </w:r>
    </w:p>
    <w:p w:rsidR="00B65EA6" w:rsidRP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65EA6">
        <w:rPr>
          <w:rFonts w:ascii="Times New Roman" w:hAnsi="Times New Roman" w:cs="Times New Roman"/>
          <w:noProof/>
          <w:sz w:val="28"/>
          <w:lang w:eastAsia="ru-RU"/>
        </w:rPr>
        <w:t> На портале Российской электронной школы в разделе «Мои достижения» есть библиотека вариантов для самопроверки.</w:t>
      </w:r>
    </w:p>
    <w:p w:rsidR="00B65EA6" w:rsidRPr="00B65EA6" w:rsidRDefault="00B65EA6" w:rsidP="00B65EA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65EA6">
        <w:rPr>
          <w:rFonts w:ascii="Times New Roman" w:hAnsi="Times New Roman" w:cs="Times New Roman"/>
          <w:noProof/>
          <w:sz w:val="28"/>
          <w:lang w:eastAsia="ru-RU"/>
        </w:rPr>
        <w:t> Диагностику по вариантам, соответствующим демонстрационному варианту ОГЭ, проводят региональные Центры диагностики.</w:t>
      </w:r>
      <w:r w:rsidRPr="00B65EA6">
        <w:rPr>
          <w:rFonts w:ascii="Times New Roman" w:hAnsi="Times New Roman" w:cs="Times New Roman"/>
          <w:noProof/>
          <w:sz w:val="28"/>
          <w:lang w:eastAsia="ru-RU"/>
        </w:rPr>
        <w:cr/>
      </w:r>
    </w:p>
    <w:p w:rsidR="00885A86" w:rsidRPr="00885A86" w:rsidRDefault="00885A86" w:rsidP="00885A86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28"/>
        </w:rPr>
      </w:pPr>
    </w:p>
    <w:sectPr w:rsidR="00885A86" w:rsidRPr="0088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45F"/>
    <w:multiLevelType w:val="hybridMultilevel"/>
    <w:tmpl w:val="370E6654"/>
    <w:lvl w:ilvl="0" w:tplc="BA7A671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A4"/>
    <w:rsid w:val="00571205"/>
    <w:rsid w:val="007B7FA6"/>
    <w:rsid w:val="008531A4"/>
    <w:rsid w:val="00885A86"/>
    <w:rsid w:val="00954DAC"/>
    <w:rsid w:val="009B49B0"/>
    <w:rsid w:val="00B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79049601801</dc:creator>
  <cp:keywords/>
  <dc:description/>
  <cp:lastModifiedBy>79049601801</cp:lastModifiedBy>
  <cp:revision>4</cp:revision>
  <dcterms:created xsi:type="dcterms:W3CDTF">2022-03-31T03:33:00Z</dcterms:created>
  <dcterms:modified xsi:type="dcterms:W3CDTF">2022-03-31T04:10:00Z</dcterms:modified>
</cp:coreProperties>
</file>